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61D1" w14:textId="77777777" w:rsidR="00230297" w:rsidRDefault="00230297" w:rsidP="00230297">
      <w:pPr>
        <w:widowControl/>
        <w:snapToGrid w:val="0"/>
        <w:spacing w:line="312" w:lineRule="auto"/>
        <w:ind w:firstLineChars="177" w:firstLine="496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该产品获取自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32"/>
        </w:rPr>
        <w:t>基于专家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32"/>
        </w:rPr>
        <w:t>知识的自动分类决策树算法，完成了覆盖中国大陆沿海的1</w:t>
      </w:r>
      <w:r>
        <w:rPr>
          <w:rFonts w:ascii="仿宋_GB2312" w:eastAsia="仿宋_GB2312" w:hAnsi="Times New Roman"/>
          <w:kern w:val="0"/>
          <w:sz w:val="28"/>
          <w:szCs w:val="32"/>
        </w:rPr>
        <w:t>0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m分辨率盐沼植被制图，</w:t>
      </w:r>
      <w:r w:rsidRPr="00323D5E">
        <w:rPr>
          <w:rFonts w:ascii="仿宋_GB2312" w:eastAsia="仿宋_GB2312" w:hAnsi="Times New Roman" w:hint="eastAsia"/>
          <w:kern w:val="0"/>
          <w:sz w:val="28"/>
          <w:szCs w:val="32"/>
        </w:rPr>
        <w:t>包含芦苇、碱蓬、海三棱</w:t>
      </w:r>
      <w:r w:rsidRPr="0021766D">
        <w:rPr>
          <w:rFonts w:ascii="仿宋_GB2312" w:eastAsia="仿宋_GB2312" w:hAnsi="Times New Roman" w:hint="eastAsia"/>
          <w:kern w:val="0"/>
          <w:sz w:val="28"/>
          <w:szCs w:val="32"/>
        </w:rPr>
        <w:t>藨</w:t>
      </w:r>
      <w:r w:rsidRPr="00323D5E">
        <w:rPr>
          <w:rFonts w:ascii="仿宋_GB2312" w:eastAsia="仿宋_GB2312" w:hAnsi="仿宋_GB2312" w:cs="仿宋_GB2312" w:hint="eastAsia"/>
          <w:kern w:val="0"/>
          <w:sz w:val="28"/>
          <w:szCs w:val="32"/>
        </w:rPr>
        <w:t>草、</w:t>
      </w:r>
      <w:r w:rsidRPr="00A93387">
        <w:rPr>
          <w:rFonts w:ascii="仿宋_GB2312" w:eastAsia="仿宋_GB2312" w:hAnsi="Times New Roman" w:hint="eastAsia"/>
          <w:kern w:val="0"/>
          <w:sz w:val="28"/>
          <w:szCs w:val="32"/>
        </w:rPr>
        <w:t>互花米草等</w:t>
      </w:r>
      <w:r w:rsidRPr="00323D5E">
        <w:rPr>
          <w:rFonts w:ascii="仿宋_GB2312" w:eastAsia="仿宋_GB2312" w:hAnsi="仿宋_GB2312" w:cs="仿宋_GB2312" w:hint="eastAsia"/>
          <w:kern w:val="0"/>
          <w:sz w:val="28"/>
          <w:szCs w:val="32"/>
        </w:rPr>
        <w:t>四种</w:t>
      </w:r>
      <w:r w:rsidRPr="00323D5E">
        <w:rPr>
          <w:rFonts w:ascii="仿宋_GB2312" w:eastAsia="仿宋_GB2312" w:hAnsi="Times New Roman" w:hint="eastAsia"/>
          <w:kern w:val="0"/>
          <w:sz w:val="28"/>
          <w:szCs w:val="32"/>
        </w:rPr>
        <w:t>盐沼植被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。</w:t>
      </w:r>
    </w:p>
    <w:p w14:paraId="3ACC6F95" w14:textId="77777777" w:rsidR="00230297" w:rsidRDefault="00230297" w:rsidP="00230297">
      <w:pPr>
        <w:widowControl/>
        <w:snapToGrid w:val="0"/>
        <w:spacing w:line="312" w:lineRule="auto"/>
        <w:rPr>
          <w:rFonts w:ascii="仿宋_GB2312" w:eastAsia="仿宋_GB2312" w:hAnsi="仿宋_GB2312" w:cs="仿宋_GB2312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imes New Roman"/>
          <w:kern w:val="0"/>
          <w:sz w:val="28"/>
          <w:szCs w:val="32"/>
        </w:rPr>
        <w:t xml:space="preserve">  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该产品基于全年长时序</w:t>
      </w:r>
      <w:bookmarkStart w:id="0" w:name="_GoBack"/>
      <w:bookmarkEnd w:id="0"/>
      <w:r>
        <w:rPr>
          <w:rFonts w:ascii="仿宋_GB2312" w:eastAsia="仿宋_GB2312" w:hAnsi="Times New Roman" w:hint="eastAsia"/>
          <w:kern w:val="0"/>
          <w:sz w:val="28"/>
          <w:szCs w:val="32"/>
        </w:rPr>
        <w:t>的Sentinel-</w:t>
      </w:r>
      <w:r>
        <w:rPr>
          <w:rFonts w:ascii="仿宋_GB2312" w:eastAsia="仿宋_GB2312" w:hAnsi="Times New Roman"/>
          <w:kern w:val="0"/>
          <w:sz w:val="28"/>
          <w:szCs w:val="32"/>
        </w:rPr>
        <w:t>1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合成孔径雷达数据集，基于环境气候因素对中国海岸带进行区划划分，通过大量实测样本和高分辨率提取样本数据集，通过大数据和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32"/>
        </w:rPr>
        <w:t>云计算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32"/>
        </w:rPr>
        <w:t>获得中国海岸带地区盐沼植被自动分类算法，并形成1</w:t>
      </w:r>
      <w:r>
        <w:rPr>
          <w:rFonts w:ascii="仿宋_GB2312" w:eastAsia="仿宋_GB2312" w:hAnsi="Times New Roman"/>
          <w:kern w:val="0"/>
          <w:sz w:val="28"/>
          <w:szCs w:val="32"/>
        </w:rPr>
        <w:t>0</w:t>
      </w:r>
      <w:r>
        <w:rPr>
          <w:rFonts w:ascii="仿宋_GB2312" w:eastAsia="仿宋_GB2312" w:hAnsi="Times New Roman" w:hint="eastAsia"/>
          <w:kern w:val="0"/>
          <w:sz w:val="28"/>
          <w:szCs w:val="32"/>
        </w:rPr>
        <w:t>m分辨率的高精度盐沼植被数据集。</w:t>
      </w:r>
    </w:p>
    <w:p w14:paraId="4FE18D1B" w14:textId="77777777" w:rsidR="00230297" w:rsidRDefault="00230297" w:rsidP="00230297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Times New Roman"/>
          <w:kern w:val="0"/>
          <w:sz w:val="28"/>
          <w:szCs w:val="32"/>
        </w:rPr>
      </w:pPr>
      <w:r>
        <w:rPr>
          <w:rFonts w:ascii="仿宋_GB2312" w:eastAsia="仿宋_GB2312" w:hAnsi="Times New Roman" w:hint="eastAsia"/>
          <w:kern w:val="0"/>
          <w:sz w:val="28"/>
          <w:szCs w:val="32"/>
        </w:rPr>
        <w:t>本数据集是目前较新的、经过同行评议的、覆盖面广、空间分辨率较高的盐沼数据产品，</w:t>
      </w:r>
      <w:r w:rsidRPr="00323D5E">
        <w:rPr>
          <w:rFonts w:ascii="仿宋_GB2312" w:eastAsia="仿宋_GB2312" w:hAnsi="仿宋_GB2312" w:cs="仿宋_GB2312" w:hint="eastAsia"/>
          <w:kern w:val="0"/>
          <w:sz w:val="28"/>
          <w:szCs w:val="32"/>
        </w:rPr>
        <w:t>为目前国内外提供的最新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（2</w:t>
      </w:r>
      <w:r>
        <w:rPr>
          <w:rFonts w:ascii="仿宋_GB2312" w:eastAsia="仿宋_GB2312" w:hAnsi="仿宋_GB2312" w:cs="仿宋_GB2312"/>
          <w:kern w:val="0"/>
          <w:sz w:val="28"/>
          <w:szCs w:val="32"/>
        </w:rPr>
        <w:t>020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年）</w:t>
      </w:r>
      <w:r w:rsidRPr="00323D5E">
        <w:rPr>
          <w:rFonts w:ascii="仿宋_GB2312" w:eastAsia="仿宋_GB2312" w:hAnsi="仿宋_GB2312" w:cs="仿宋_GB2312" w:hint="eastAsia"/>
          <w:kern w:val="0"/>
          <w:sz w:val="28"/>
          <w:szCs w:val="32"/>
        </w:rPr>
        <w:t>中国海岸带盐沼植被数据产品，相关文章已经过同行评议并在领域内国际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顶级</w:t>
      </w:r>
      <w:r w:rsidRPr="00323D5E">
        <w:rPr>
          <w:rFonts w:ascii="仿宋_GB2312" w:eastAsia="仿宋_GB2312" w:hAnsi="仿宋_GB2312" w:cs="仿宋_GB2312" w:hint="eastAsia"/>
          <w:kern w:val="0"/>
          <w:sz w:val="28"/>
          <w:szCs w:val="32"/>
        </w:rPr>
        <w:t>期刊发表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。</w:t>
      </w:r>
    </w:p>
    <w:p w14:paraId="33E9D9B9" w14:textId="77777777" w:rsidR="00FF62BC" w:rsidRPr="00230297" w:rsidRDefault="00FF62BC"/>
    <w:sectPr w:rsidR="00FF62BC" w:rsidRPr="0023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9E4B" w14:textId="77777777" w:rsidR="00057694" w:rsidRDefault="00057694" w:rsidP="00230297">
      <w:r>
        <w:separator/>
      </w:r>
    </w:p>
  </w:endnote>
  <w:endnote w:type="continuationSeparator" w:id="0">
    <w:p w14:paraId="2504E1D3" w14:textId="77777777" w:rsidR="00057694" w:rsidRDefault="00057694" w:rsidP="0023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AAA1" w14:textId="77777777" w:rsidR="00057694" w:rsidRDefault="00057694" w:rsidP="00230297">
      <w:r>
        <w:separator/>
      </w:r>
    </w:p>
  </w:footnote>
  <w:footnote w:type="continuationSeparator" w:id="0">
    <w:p w14:paraId="32217B2C" w14:textId="77777777" w:rsidR="00057694" w:rsidRDefault="00057694" w:rsidP="0023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4AE4"/>
    <w:rsid w:val="00057694"/>
    <w:rsid w:val="0021766D"/>
    <w:rsid w:val="00230297"/>
    <w:rsid w:val="004D140A"/>
    <w:rsid w:val="00514AE4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102DE-EE56-426F-916D-5B2DFC9B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29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1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140A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4D140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4D140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D140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D140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4D14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3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3029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30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30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2021-05-15T07:17:00Z</dcterms:created>
  <dcterms:modified xsi:type="dcterms:W3CDTF">2021-05-15T07:17:00Z</dcterms:modified>
</cp:coreProperties>
</file>